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输盐泵配件</w:t>
      </w:r>
      <w:r>
        <w:rPr>
          <w:rFonts w:hint="eastAsia" w:ascii="宋体" w:hAnsi="宋体" w:eastAsia="宋体" w:cs="宋体"/>
          <w:i w:val="0"/>
          <w:iCs w:val="0"/>
          <w:caps w:val="0"/>
          <w:color w:val="000000"/>
          <w:spacing w:val="0"/>
          <w:sz w:val="31"/>
          <w:szCs w:val="31"/>
          <w:lang w:eastAsia="zh-CN"/>
        </w:rPr>
        <w:t>采购公告</w:t>
      </w:r>
    </w:p>
    <w:p>
      <w:pPr>
        <w:pStyle w:val="5"/>
        <w:keepNext w:val="0"/>
        <w:keepLines w:val="0"/>
        <w:widowControl/>
        <w:suppressLineNumbers w:val="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输盐泵配件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6"/>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794"/>
        <w:gridCol w:w="1740"/>
        <w:gridCol w:w="1522"/>
        <w:gridCol w:w="683"/>
        <w:gridCol w:w="706"/>
        <w:gridCol w:w="672"/>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16"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1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8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7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8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YE3-200L1-2G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泵填料室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宋体" w:hAnsi="宋体" w:eastAsia="宋体" w:cs="宋体"/>
          <w:bCs/>
          <w:color w:val="333333"/>
          <w:sz w:val="28"/>
          <w:szCs w:val="28"/>
          <w:lang w:val="en-US" w:eastAsia="zh-CN"/>
        </w:rPr>
        <w:t>本次采购最高限价总价为8万元（含13%税及运费）。</w:t>
      </w:r>
      <w:r>
        <w:rPr>
          <w:rFonts w:hint="eastAsia" w:asciiTheme="minorEastAsia" w:hAnsiTheme="minorEastAsia" w:eastAsiaTheme="minorEastAsia" w:cstheme="minorEastAsia"/>
          <w:bCs/>
          <w:color w:val="0000FF"/>
          <w:sz w:val="28"/>
          <w:szCs w:val="28"/>
          <w:lang w:val="en-US" w:eastAsia="zh-CN"/>
        </w:rPr>
        <w:t>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lang w:val="en-US" w:eastAsia="zh-CN"/>
        </w:rPr>
      </w:pPr>
      <w:r>
        <w:rPr>
          <w:rFonts w:hint="eastAsia" w:ascii="宋体" w:hAnsi="宋体" w:eastAsia="宋体" w:cs="宋体"/>
          <w:bCs/>
          <w:color w:val="333333"/>
          <w:sz w:val="28"/>
          <w:szCs w:val="28"/>
          <w:lang w:val="en-US" w:eastAsia="zh-CN"/>
        </w:rPr>
        <w:t>一、报价人资质要求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rPr>
      </w:pPr>
      <w:r>
        <w:rPr>
          <w:rFonts w:hint="eastAsia" w:ascii="宋体" w:hAnsi="宋体" w:eastAsia="宋体" w:cs="宋体"/>
          <w:bCs/>
          <w:color w:val="333333"/>
          <w:sz w:val="28"/>
          <w:szCs w:val="28"/>
        </w:rPr>
        <w:t>1. 报价人须为中华人民共和国境内注册的独立法人单位，具备独立订立和履行合同的能力;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rPr>
      </w:pPr>
      <w:r>
        <w:rPr>
          <w:rFonts w:hint="eastAsia" w:ascii="宋体" w:hAnsi="宋体" w:eastAsia="宋体" w:cs="宋体"/>
          <w:bCs/>
          <w:color w:val="333333"/>
          <w:sz w:val="28"/>
          <w:szCs w:val="28"/>
        </w:rPr>
        <w:t>2. 报价人近</w:t>
      </w:r>
      <w:r>
        <w:rPr>
          <w:rFonts w:hint="eastAsia" w:ascii="宋体" w:hAnsi="宋体" w:eastAsia="宋体" w:cs="宋体"/>
          <w:bCs/>
          <w:color w:val="333333"/>
          <w:sz w:val="28"/>
          <w:szCs w:val="28"/>
          <w:lang w:val="en-US" w:eastAsia="zh-CN"/>
        </w:rPr>
        <w:t>2</w:t>
      </w:r>
      <w:r>
        <w:rPr>
          <w:rFonts w:hint="eastAsia" w:ascii="宋体" w:hAnsi="宋体" w:eastAsia="宋体" w:cs="宋体"/>
          <w:bCs/>
          <w:color w:val="333333"/>
          <w:sz w:val="28"/>
          <w:szCs w:val="28"/>
        </w:rPr>
        <w:t>年内无不良信誉记录，在信用中国网站中未被列入失信被执行人名单，网址：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"http://www.creditchina.gov.cn/" </w:instrText>
      </w:r>
      <w:r>
        <w:rPr>
          <w:rFonts w:hint="eastAsia" w:ascii="宋体" w:hAnsi="宋体" w:eastAsia="宋体" w:cs="宋体"/>
          <w:sz w:val="28"/>
          <w:szCs w:val="28"/>
        </w:rPr>
        <w:fldChar w:fldCharType="separate"/>
      </w:r>
      <w:r>
        <w:rPr>
          <w:rFonts w:hint="eastAsia" w:ascii="宋体" w:hAnsi="宋体" w:eastAsia="宋体" w:cs="宋体"/>
          <w:bCs/>
          <w:color w:val="333333"/>
          <w:sz w:val="28"/>
          <w:szCs w:val="28"/>
        </w:rPr>
        <w:t>http://www.creditchina.gov.cn/</w:t>
      </w:r>
      <w:r>
        <w:rPr>
          <w:rFonts w:hint="eastAsia" w:ascii="宋体" w:hAnsi="宋体" w:eastAsia="宋体" w:cs="宋体"/>
          <w:bCs/>
          <w:color w:val="333333"/>
          <w:sz w:val="28"/>
          <w:szCs w:val="28"/>
        </w:rPr>
        <w:fldChar w:fldCharType="end"/>
      </w:r>
      <w:r>
        <w:rPr>
          <w:rFonts w:hint="eastAsia" w:ascii="宋体" w:hAnsi="宋体" w:eastAsia="宋体" w:cs="宋体"/>
          <w:bCs/>
          <w:color w:val="333333"/>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lang w:eastAsia="zh-CN"/>
        </w:rPr>
      </w:pPr>
      <w:r>
        <w:rPr>
          <w:rFonts w:hint="eastAsia" w:ascii="宋体" w:hAnsi="宋体" w:eastAsia="宋体" w:cs="宋体"/>
          <w:bCs/>
          <w:color w:val="333333"/>
          <w:sz w:val="28"/>
          <w:szCs w:val="28"/>
        </w:rPr>
        <w:t xml:space="preserve">3. </w:t>
      </w:r>
      <w:r>
        <w:rPr>
          <w:rFonts w:hint="eastAsia" w:asciiTheme="minorEastAsia" w:hAnsiTheme="minorEastAsia" w:eastAsiaTheme="minorEastAsia" w:cstheme="minorEastAsia"/>
          <w:bCs/>
          <w:color w:val="333333"/>
          <w:sz w:val="28"/>
          <w:szCs w:val="28"/>
        </w:rPr>
        <w:t xml:space="preserve">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宋体" w:hAnsi="宋体" w:eastAsia="宋体" w:cs="宋体"/>
          <w:bCs/>
          <w:color w:val="333333"/>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rPr>
      </w:pPr>
      <w:r>
        <w:rPr>
          <w:rFonts w:hint="eastAsia" w:ascii="宋体" w:hAnsi="宋体" w:eastAsia="宋体" w:cs="宋体"/>
          <w:bCs/>
          <w:color w:val="333333"/>
          <w:sz w:val="28"/>
          <w:szCs w:val="28"/>
        </w:rPr>
        <w:t>4 、</w:t>
      </w:r>
      <w:bookmarkStart w:id="0" w:name="_Hlk99436320"/>
      <w:r>
        <w:rPr>
          <w:rFonts w:hint="eastAsia" w:ascii="宋体" w:hAnsi="宋体" w:eastAsia="宋体" w:cs="宋体"/>
          <w:bCs/>
          <w:color w:val="333333"/>
          <w:sz w:val="28"/>
          <w:szCs w:val="28"/>
        </w:rPr>
        <w:t>报价人</w:t>
      </w:r>
      <w:bookmarkEnd w:id="0"/>
      <w:r>
        <w:rPr>
          <w:rFonts w:hint="eastAsia" w:ascii="宋体" w:hAnsi="宋体" w:eastAsia="宋体" w:cs="宋体"/>
          <w:bCs/>
          <w:color w:val="333333"/>
          <w:sz w:val="28"/>
          <w:szCs w:val="28"/>
        </w:rPr>
        <w:t>处于正常的生产经营状态，且注册资本不低于</w:t>
      </w:r>
      <w:r>
        <w:rPr>
          <w:rFonts w:hint="eastAsia" w:ascii="宋体" w:hAnsi="宋体" w:eastAsia="宋体" w:cs="宋体"/>
          <w:bCs/>
          <w:color w:val="333333"/>
          <w:sz w:val="28"/>
          <w:szCs w:val="28"/>
          <w:lang w:val="en-US" w:eastAsia="zh-CN"/>
        </w:rPr>
        <w:t>50</w:t>
      </w:r>
      <w:r>
        <w:rPr>
          <w:rFonts w:hint="eastAsia" w:ascii="宋体" w:hAnsi="宋体" w:eastAsia="宋体" w:cs="宋体"/>
          <w:bCs/>
          <w:color w:val="333333"/>
          <w:sz w:val="28"/>
          <w:szCs w:val="28"/>
        </w:rPr>
        <w:t>万元（含</w:t>
      </w:r>
      <w:r>
        <w:rPr>
          <w:rFonts w:hint="eastAsia" w:ascii="宋体" w:hAnsi="宋体" w:eastAsia="宋体" w:cs="宋体"/>
          <w:bCs/>
          <w:color w:val="333333"/>
          <w:sz w:val="28"/>
          <w:szCs w:val="28"/>
          <w:lang w:val="en-US" w:eastAsia="zh-CN"/>
        </w:rPr>
        <w:t>50</w:t>
      </w:r>
      <w:r>
        <w:rPr>
          <w:rFonts w:hint="eastAsia" w:ascii="宋体" w:hAnsi="宋体" w:eastAsia="宋体" w:cs="宋体"/>
          <w:bCs/>
          <w:color w:val="333333"/>
          <w:sz w:val="28"/>
          <w:szCs w:val="28"/>
        </w:rPr>
        <w:t>万）;</w:t>
      </w:r>
    </w:p>
    <w:p>
      <w:pPr>
        <w:keepNext w:val="0"/>
        <w:keepLines w:val="0"/>
        <w:pageBreakBefore w:val="0"/>
        <w:widowControl w:val="0"/>
        <w:kinsoku/>
        <w:wordWrap/>
        <w:overflowPunct/>
        <w:topLinePunct w:val="0"/>
        <w:autoSpaceDE/>
        <w:autoSpaceDN/>
        <w:bidi w:val="0"/>
        <w:adjustRightInd/>
        <w:snapToGrid/>
        <w:spacing w:line="480" w:lineRule="exact"/>
        <w:ind w:left="1" w:firstLine="562" w:firstLineChars="200"/>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二、报价人需提供</w:t>
      </w:r>
      <w:r>
        <w:rPr>
          <w:rFonts w:hint="eastAsia" w:ascii="宋体" w:hAnsi="宋体" w:eastAsia="宋体" w:cs="宋体"/>
          <w:b/>
          <w:sz w:val="28"/>
          <w:szCs w:val="28"/>
        </w:rPr>
        <w:t>资</w:t>
      </w:r>
      <w:r>
        <w:rPr>
          <w:rFonts w:hint="eastAsia" w:ascii="宋体" w:hAnsi="宋体" w:eastAsia="宋体" w:cs="宋体"/>
          <w:b/>
          <w:sz w:val="28"/>
          <w:szCs w:val="28"/>
          <w:lang w:val="en-US" w:eastAsia="zh-CN"/>
        </w:rPr>
        <w:t>料</w:t>
      </w:r>
      <w:r>
        <w:rPr>
          <w:rFonts w:hint="eastAsia" w:ascii="宋体" w:hAnsi="宋体" w:eastAsia="宋体" w:cs="宋体"/>
          <w:b/>
          <w:sz w:val="28"/>
          <w:szCs w:val="28"/>
        </w:rPr>
        <w:t>要求：</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 报价人必须提供营业执照</w:t>
      </w:r>
      <w:r>
        <w:rPr>
          <w:rFonts w:hint="eastAsia" w:ascii="宋体" w:hAnsi="宋体" w:eastAsia="宋体" w:cs="宋体"/>
          <w:sz w:val="28"/>
          <w:szCs w:val="28"/>
          <w:lang w:val="en-US" w:eastAsia="zh-CN"/>
        </w:rPr>
        <w:t>复印件</w:t>
      </w:r>
      <w:r>
        <w:rPr>
          <w:rFonts w:hint="eastAsia" w:ascii="宋体" w:hAnsi="宋体" w:eastAsia="宋体" w:cs="宋体"/>
          <w:sz w:val="28"/>
          <w:szCs w:val="28"/>
        </w:rPr>
        <w:t>、</w:t>
      </w:r>
      <w:r>
        <w:rPr>
          <w:rFonts w:hint="eastAsia" w:ascii="宋体" w:hAnsi="宋体" w:eastAsia="宋体" w:cs="宋体"/>
          <w:sz w:val="28"/>
          <w:szCs w:val="28"/>
          <w:lang w:val="en-US" w:eastAsia="zh-CN"/>
        </w:rPr>
        <w:t>法人身份证复印件、委托代理人身份证复印件（所有复印件需加盖报价单位公章）。</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 报价人近</w:t>
      </w:r>
      <w:r>
        <w:rPr>
          <w:rFonts w:hint="eastAsia" w:ascii="宋体" w:hAnsi="宋体" w:eastAsia="宋体" w:cs="宋体"/>
          <w:sz w:val="28"/>
          <w:szCs w:val="28"/>
          <w:lang w:val="en-US" w:eastAsia="zh-CN"/>
        </w:rPr>
        <w:t>2</w:t>
      </w:r>
      <w:r>
        <w:rPr>
          <w:rFonts w:hint="eastAsia" w:ascii="宋体" w:hAnsi="宋体" w:eastAsia="宋体" w:cs="宋体"/>
          <w:sz w:val="28"/>
          <w:szCs w:val="28"/>
        </w:rPr>
        <w:t>年内无不良信誉记录，在信用中国网站中未被列入失信被执行人名单，网址：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"http://www.creditchina.gov.cn/；（网上查找并截屏加盖公章）。"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http://www.creditchina.gov.cn/；</w:t>
      </w:r>
      <w:r>
        <w:rPr>
          <w:rStyle w:val="8"/>
          <w:rFonts w:hint="eastAsia" w:ascii="宋体" w:hAnsi="宋体" w:eastAsia="宋体" w:cs="宋体"/>
          <w:sz w:val="28"/>
          <w:szCs w:val="28"/>
          <w:lang w:eastAsia="zh-CN"/>
        </w:rPr>
        <w:t>（</w:t>
      </w:r>
      <w:r>
        <w:rPr>
          <w:rStyle w:val="8"/>
          <w:rFonts w:hint="eastAsia" w:ascii="宋体" w:hAnsi="宋体" w:eastAsia="宋体" w:cs="宋体"/>
          <w:sz w:val="28"/>
          <w:szCs w:val="28"/>
          <w:lang w:val="en-US" w:eastAsia="zh-CN"/>
        </w:rPr>
        <w:t>网上查找并截屏）。</w:t>
      </w:r>
      <w:r>
        <w:rPr>
          <w:rFonts w:hint="eastAsia" w:ascii="宋体" w:hAnsi="宋体" w:eastAsia="宋体" w:cs="宋体"/>
          <w:sz w:val="28"/>
          <w:szCs w:val="28"/>
        </w:rPr>
        <w:fldChar w:fldCharType="end"/>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3、报价单（加盖公章，单独密封）。</w:t>
      </w:r>
    </w:p>
    <w:p>
      <w:pPr>
        <w:keepNext w:val="0"/>
        <w:keepLines w:val="0"/>
        <w:pageBreakBefore w:val="0"/>
        <w:widowControl w:val="0"/>
        <w:numPr>
          <w:ilvl w:val="0"/>
          <w:numId w:val="1"/>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法定代表人授权委托书（加盖公章）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三、公告时间：自公告发出日起，5个工作日。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报价</w:t>
      </w:r>
      <w:r>
        <w:rPr>
          <w:rFonts w:hint="eastAsia" w:ascii="宋体" w:hAnsi="宋体" w:eastAsia="宋体" w:cs="宋体"/>
          <w:i w:val="0"/>
          <w:iCs w:val="0"/>
          <w:caps w:val="0"/>
          <w:color w:val="000000"/>
          <w:spacing w:val="0"/>
          <w:sz w:val="28"/>
          <w:szCs w:val="28"/>
          <w:lang w:val="en-US" w:eastAsia="zh-CN"/>
        </w:rPr>
        <w:t>文件邮寄</w:t>
      </w:r>
      <w:r>
        <w:rPr>
          <w:rFonts w:hint="eastAsia" w:ascii="宋体" w:hAnsi="宋体" w:eastAsia="宋体" w:cs="宋体"/>
          <w:i w:val="0"/>
          <w:iCs w:val="0"/>
          <w:caps w:val="0"/>
          <w:color w:val="000000"/>
          <w:spacing w:val="0"/>
          <w:sz w:val="28"/>
          <w:szCs w:val="28"/>
        </w:rPr>
        <w:t>到连云港市工投集团日晒制盐有限公司</w:t>
      </w:r>
      <w:r>
        <w:rPr>
          <w:rFonts w:hint="eastAsia" w:ascii="宋体" w:hAnsi="宋体" w:eastAsia="宋体" w:cs="宋体"/>
          <w:i w:val="0"/>
          <w:iCs w:val="0"/>
          <w:caps w:val="0"/>
          <w:color w:val="000000"/>
          <w:spacing w:val="0"/>
          <w:sz w:val="28"/>
          <w:szCs w:val="28"/>
          <w:lang w:eastAsia="zh-CN"/>
        </w:rPr>
        <w:t>生产服务中心</w:t>
      </w:r>
      <w:r>
        <w:rPr>
          <w:rFonts w:hint="eastAsia" w:ascii="宋体" w:hAnsi="宋体" w:eastAsia="宋体" w:cs="宋体"/>
          <w:i w:val="0"/>
          <w:iCs w:val="0"/>
          <w:caps w:val="0"/>
          <w:color w:val="000000"/>
          <w:spacing w:val="0"/>
          <w:sz w:val="28"/>
          <w:szCs w:val="28"/>
        </w:rPr>
        <w:t>。联系人：于先生  15161397058</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报价截止时间：2022年</w:t>
      </w:r>
      <w:r>
        <w:rPr>
          <w:rFonts w:hint="eastAsia" w:ascii="宋体" w:hAnsi="宋体" w:eastAsia="宋体" w:cs="宋体"/>
          <w:i w:val="0"/>
          <w:iCs w:val="0"/>
          <w:caps w:val="0"/>
          <w:color w:val="000000"/>
          <w:spacing w:val="0"/>
          <w:sz w:val="28"/>
          <w:szCs w:val="28"/>
          <w:lang w:val="en-US" w:eastAsia="zh-CN"/>
        </w:rPr>
        <w:t>8</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19</w:t>
      </w:r>
      <w:r>
        <w:rPr>
          <w:rFonts w:hint="eastAsia" w:ascii="宋体" w:hAnsi="宋体" w:eastAsia="宋体" w:cs="宋体"/>
          <w:i w:val="0"/>
          <w:iCs w:val="0"/>
          <w:caps w:val="0"/>
          <w:color w:val="000000"/>
          <w:spacing w:val="0"/>
          <w:sz w:val="28"/>
          <w:szCs w:val="28"/>
        </w:rPr>
        <w:t>日下午5点</w:t>
      </w:r>
      <w:r>
        <w:rPr>
          <w:rFonts w:hint="eastAsia" w:ascii="宋体" w:hAnsi="宋体" w:eastAsia="宋体" w:cs="宋体"/>
          <w:i w:val="0"/>
          <w:iCs w:val="0"/>
          <w:caps w:val="0"/>
          <w:color w:val="000000"/>
          <w:spacing w:val="0"/>
          <w:sz w:val="28"/>
          <w:szCs w:val="28"/>
          <w:lang w:eastAsia="zh-CN"/>
        </w:rPr>
        <w:t>，邮寄地址：连云港灌云县灌西盐场</w:t>
      </w:r>
      <w:r>
        <w:rPr>
          <w:rFonts w:hint="eastAsia" w:ascii="宋体" w:hAnsi="宋体" w:eastAsia="宋体" w:cs="宋体"/>
          <w:i w:val="0"/>
          <w:iCs w:val="0"/>
          <w:caps w:val="0"/>
          <w:color w:val="000000"/>
          <w:spacing w:val="0"/>
          <w:sz w:val="28"/>
          <w:szCs w:val="28"/>
          <w:lang w:val="en-US" w:eastAsia="zh-CN"/>
        </w:rPr>
        <w:t>采购部</w:t>
      </w:r>
      <w:r>
        <w:rPr>
          <w:rFonts w:hint="eastAsia" w:ascii="宋体" w:hAnsi="宋体" w:eastAsia="宋体" w:cs="宋体"/>
          <w:i w:val="0"/>
          <w:iCs w:val="0"/>
          <w:caps w:val="0"/>
          <w:color w:val="000000"/>
          <w:spacing w:val="0"/>
          <w:sz w:val="28"/>
          <w:szCs w:val="28"/>
        </w:rPr>
        <w:t>（以收到邮件时间为准）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报价开启时间：2022年8月23日上午9点30分如有改变另行通知。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地点：灌西投资公司三楼会议室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注意事项：</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1. 投标人应将投标文件装入密封包装中加以密封，否则不予接收。</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2. 密封包装上应注明项目名称</w:t>
      </w:r>
      <w:r>
        <w:rPr>
          <w:rFonts w:hint="eastAsia" w:hAnsi="宋体" w:eastAsia="宋体" w:cs="宋体"/>
          <w:i w:val="0"/>
          <w:iCs w:val="0"/>
          <w:caps w:val="0"/>
          <w:color w:val="000000"/>
          <w:spacing w:val="0"/>
          <w:kern w:val="2"/>
          <w:sz w:val="28"/>
          <w:szCs w:val="28"/>
          <w:lang w:val="en-US" w:eastAsia="zh-CN" w:bidi="ar-SA"/>
        </w:rPr>
        <w:t>及投标人联系方式</w:t>
      </w:r>
      <w:r>
        <w:rPr>
          <w:rFonts w:hint="eastAsia" w:ascii="宋体" w:hAnsi="宋体" w:eastAsia="宋体" w:cs="宋体"/>
          <w:i w:val="0"/>
          <w:iCs w:val="0"/>
          <w:caps w:val="0"/>
          <w:color w:val="000000"/>
          <w:spacing w:val="0"/>
          <w:kern w:val="2"/>
          <w:sz w:val="28"/>
          <w:szCs w:val="28"/>
          <w:lang w:val="en-US" w:eastAsia="zh-CN" w:bidi="ar-SA"/>
        </w:rPr>
        <w:t>，否则不予接收。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3、报价文件跟报价单必需分别单独密封。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sz w:val="28"/>
          <w:szCs w:val="28"/>
          <w:lang w:val="en-US" w:eastAsia="zh-CN"/>
        </w:rPr>
        <w:t>报价文件两份：正本一份、副本一份。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5、报价方提供的报价文件</w:t>
      </w:r>
      <w:r>
        <w:rPr>
          <w:rFonts w:hint="eastAsia" w:ascii="宋体" w:hAnsi="宋体" w:eastAsia="宋体" w:cs="宋体"/>
          <w:sz w:val="28"/>
          <w:szCs w:val="28"/>
          <w:lang w:eastAsia="zh-CN"/>
        </w:rPr>
        <w:t>不符合采购方公告要求的作为无效报价。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p>
    <w:p>
      <w:pPr>
        <w:spacing w:line="480" w:lineRule="exact"/>
        <w:rPr>
          <w:rFonts w:hint="eastAsia" w:ascii="宋体" w:hAnsi="宋体" w:cs="宋体"/>
          <w:b/>
          <w:bCs/>
          <w:sz w:val="28"/>
          <w:szCs w:val="28"/>
          <w:lang w:val="en-US" w:eastAsia="zh-CN"/>
        </w:rPr>
      </w:pPr>
      <w:r>
        <w:rPr>
          <w:rFonts w:hint="eastAsia" w:ascii="宋体" w:hAnsi="宋体" w:cs="宋体"/>
          <w:b/>
          <w:bCs/>
          <w:sz w:val="28"/>
          <w:szCs w:val="28"/>
          <w:lang w:val="en-US" w:eastAsia="zh-CN"/>
        </w:rPr>
        <w:t>四、报价单</w:t>
      </w:r>
    </w:p>
    <w:p>
      <w:pPr>
        <w:spacing w:line="480" w:lineRule="exact"/>
        <w:rPr>
          <w:rFonts w:hint="default" w:ascii="宋体" w:hAnsi="宋体" w:cs="宋体"/>
          <w:b/>
          <w:bCs/>
          <w:sz w:val="28"/>
          <w:szCs w:val="28"/>
          <w:lang w:val="en-US" w:eastAsia="zh-CN"/>
        </w:rPr>
      </w:pPr>
    </w:p>
    <w:tbl>
      <w:tblPr>
        <w:tblStyle w:val="6"/>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785"/>
        <w:gridCol w:w="1731"/>
        <w:gridCol w:w="1515"/>
        <w:gridCol w:w="688"/>
        <w:gridCol w:w="711"/>
        <w:gridCol w:w="677"/>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9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0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9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8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YE3-200L1-2G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泵填料室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b/>
          <w:bCs/>
          <w:color w:val="000000"/>
          <w:kern w:val="2"/>
          <w:sz w:val="28"/>
          <w:szCs w:val="28"/>
          <w:lang w:val="en-US" w:eastAsia="zh-CN"/>
        </w:rPr>
        <w:t>报价含13%税及运费。</w:t>
      </w: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2"/>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采用</w:t>
      </w:r>
      <w:r>
        <w:rPr>
          <w:rFonts w:hint="eastAsia" w:ascii="宋体" w:hAnsi="宋体" w:cs="宋体"/>
          <w:sz w:val="28"/>
          <w:szCs w:val="28"/>
          <w:lang w:eastAsia="zh-CN"/>
        </w:rPr>
        <w:t>最低价中标</w:t>
      </w:r>
      <w:r>
        <w:rPr>
          <w:rFonts w:hint="eastAsia" w:ascii="宋体" w:hAnsi="宋体" w:cs="宋体"/>
          <w:sz w:val="28"/>
          <w:szCs w:val="28"/>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3"/>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输盐泵配件</w:t>
      </w:r>
      <w:r>
        <w:rPr>
          <w:rFonts w:hint="eastAsia" w:asciiTheme="minorEastAsia" w:hAnsiTheme="minorEastAsia" w:eastAsiaTheme="minorEastAsia"/>
          <w:b w:val="0"/>
          <w:color w:val="0000FF"/>
          <w:sz w:val="32"/>
          <w:szCs w:val="32"/>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3"/>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输盐泵配件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hint="eastAsia" w:asciiTheme="minorEastAsia" w:hAnsiTheme="minorEastAsia" w:eastAsiaTheme="minorEastAsia"/>
          <w:b w:val="0"/>
          <w:color w:val="0000FF"/>
          <w:sz w:val="28"/>
          <w:szCs w:val="28"/>
          <w:lang w:eastAsia="zh-CN"/>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w:t>
      </w:r>
      <w:r>
        <w:rPr>
          <w:rFonts w:hint="eastAsia" w:asciiTheme="minorEastAsia" w:hAnsiTheme="minorEastAsia"/>
          <w:b w:val="0"/>
          <w:color w:val="0000FF"/>
          <w:sz w:val="28"/>
          <w:szCs w:val="28"/>
          <w:lang w:eastAsia="zh-CN"/>
        </w:rPr>
        <w:t>型号</w:t>
      </w:r>
      <w:r>
        <w:rPr>
          <w:rFonts w:hint="eastAsia" w:asciiTheme="minorEastAsia" w:hAnsiTheme="minorEastAsia" w:eastAsiaTheme="minorEastAsia"/>
          <w:b w:val="0"/>
          <w:color w:val="0000FF"/>
          <w:sz w:val="28"/>
          <w:szCs w:val="28"/>
        </w:rPr>
        <w:t>、</w:t>
      </w:r>
      <w:r>
        <w:rPr>
          <w:rFonts w:hint="eastAsia" w:asciiTheme="minorEastAsia" w:hAnsiTheme="minorEastAsia"/>
          <w:b w:val="0"/>
          <w:color w:val="0000FF"/>
          <w:sz w:val="28"/>
          <w:szCs w:val="28"/>
          <w:lang w:eastAsia="zh-CN"/>
        </w:rPr>
        <w:t>单位、</w:t>
      </w:r>
      <w:r>
        <w:rPr>
          <w:rFonts w:hint="eastAsia" w:asciiTheme="minorEastAsia" w:hAnsiTheme="minorEastAsia" w:eastAsiaTheme="minorEastAsia"/>
          <w:b w:val="0"/>
          <w:color w:val="0000FF"/>
          <w:sz w:val="28"/>
          <w:szCs w:val="28"/>
        </w:rPr>
        <w:t>数量</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单价、金额</w:t>
      </w:r>
      <w:r>
        <w:rPr>
          <w:rFonts w:hint="eastAsia" w:asciiTheme="minorEastAsia" w:hAnsiTheme="minorEastAsia"/>
          <w:b w:val="0"/>
          <w:color w:val="0000FF"/>
          <w:sz w:val="28"/>
          <w:szCs w:val="28"/>
          <w:lang w:eastAsia="zh-CN"/>
        </w:rPr>
        <w:t>。</w:t>
      </w:r>
    </w:p>
    <w:tbl>
      <w:tblPr>
        <w:tblStyle w:val="6"/>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785"/>
        <w:gridCol w:w="1731"/>
        <w:gridCol w:w="1515"/>
        <w:gridCol w:w="688"/>
        <w:gridCol w:w="711"/>
        <w:gridCol w:w="677"/>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9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0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9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8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YE3-200L1-2G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泵填料室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30KW泵-2极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不锈钢工作室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22KW高泵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JSRZ100-38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3"/>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单价不以市场价</w:t>
      </w:r>
      <w:r>
        <w:rPr>
          <w:rFonts w:hint="eastAsia" w:asciiTheme="minorEastAsia" w:hAnsiTheme="minorEastAsia" w:eastAsiaTheme="minorEastAsia"/>
          <w:b w:val="0"/>
          <w:color w:val="333333"/>
          <w:sz w:val="28"/>
          <w:szCs w:val="28"/>
          <w:lang w:eastAsia="zh-CN"/>
        </w:rPr>
        <w:t>格</w:t>
      </w:r>
      <w:r>
        <w:rPr>
          <w:rFonts w:hint="eastAsia" w:asciiTheme="minorEastAsia" w:hAnsiTheme="minorEastAsia" w:eastAsiaTheme="minorEastAsia"/>
          <w:b w:val="0"/>
          <w:color w:val="333333"/>
          <w:sz w:val="28"/>
          <w:szCs w:val="28"/>
        </w:rPr>
        <w:t>的变动而作任何调整。</w:t>
      </w:r>
    </w:p>
    <w:p>
      <w:pPr>
        <w:pStyle w:val="3"/>
        <w:numPr>
          <w:ilvl w:val="0"/>
          <w:numId w:val="0"/>
        </w:numPr>
        <w:jc w:val="both"/>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3"/>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eastAsia="zh-CN"/>
        </w:rPr>
        <w:t>输盐泵配件</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及甲</w:t>
      </w:r>
      <w:r>
        <w:rPr>
          <w:rFonts w:hint="eastAsia" w:asciiTheme="minorEastAsia" w:hAnsiTheme="minorEastAsia" w:eastAsiaTheme="minorEastAsia"/>
          <w:b w:val="0"/>
          <w:color w:val="0000FF"/>
          <w:sz w:val="28"/>
          <w:szCs w:val="28"/>
        </w:rPr>
        <w:t>方的</w:t>
      </w:r>
      <w:r>
        <w:rPr>
          <w:rFonts w:hint="eastAsia" w:asciiTheme="minorEastAsia" w:hAnsiTheme="minorEastAsia" w:eastAsiaTheme="minorEastAsia"/>
          <w:b w:val="0"/>
          <w:color w:val="0000FF"/>
          <w:sz w:val="28"/>
          <w:szCs w:val="28"/>
          <w:lang w:eastAsia="zh-CN"/>
        </w:rPr>
        <w:t>输盐泵配件</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甲方有权对乙方所供</w:t>
      </w:r>
      <w:r>
        <w:rPr>
          <w:rFonts w:hint="eastAsia" w:asciiTheme="minorEastAsia" w:hAnsiTheme="minorEastAsia" w:eastAsiaTheme="minorEastAsia"/>
          <w:b w:val="0"/>
          <w:color w:val="333333"/>
          <w:sz w:val="28"/>
          <w:szCs w:val="28"/>
          <w:lang w:eastAsia="zh-CN"/>
        </w:rPr>
        <w:t>输盐泵配件</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3"/>
        <w:numPr>
          <w:ilvl w:val="0"/>
          <w:numId w:val="3"/>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甲</w:t>
      </w:r>
      <w:r>
        <w:rPr>
          <w:rFonts w:hint="eastAsia" w:asciiTheme="minorEastAsia" w:hAnsiTheme="minorEastAsia" w:eastAsiaTheme="minorEastAsia"/>
          <w:b w:val="0"/>
          <w:color w:val="333333"/>
          <w:sz w:val="28"/>
          <w:szCs w:val="28"/>
        </w:rPr>
        <w:t>乙</w:t>
      </w:r>
      <w:r>
        <w:rPr>
          <w:rFonts w:hint="eastAsia" w:asciiTheme="minorEastAsia" w:hAnsiTheme="minorEastAsia" w:eastAsiaTheme="minorEastAsia"/>
          <w:b w:val="0"/>
          <w:color w:val="333333"/>
          <w:sz w:val="28"/>
          <w:szCs w:val="28"/>
          <w:lang w:eastAsia="zh-CN"/>
        </w:rPr>
        <w:t>双</w:t>
      </w:r>
      <w:r>
        <w:rPr>
          <w:rFonts w:hint="eastAsia" w:asciiTheme="minorEastAsia" w:hAnsiTheme="minorEastAsia" w:eastAsiaTheme="minorEastAsia"/>
          <w:b w:val="0"/>
          <w:color w:val="333333"/>
          <w:sz w:val="28"/>
          <w:szCs w:val="28"/>
        </w:rPr>
        <w:t>方无不可抗力原因，不履行本合同的各项条款、向</w:t>
      </w:r>
      <w:r>
        <w:rPr>
          <w:rFonts w:hint="eastAsia" w:asciiTheme="minorEastAsia" w:hAnsiTheme="minorEastAsia" w:eastAsiaTheme="minorEastAsia"/>
          <w:b w:val="0"/>
          <w:color w:val="333333"/>
          <w:sz w:val="28"/>
          <w:szCs w:val="28"/>
          <w:lang w:eastAsia="zh-CN"/>
        </w:rPr>
        <w:t>对</w:t>
      </w:r>
      <w:r>
        <w:rPr>
          <w:rFonts w:hint="eastAsia" w:asciiTheme="minorEastAsia" w:hAnsiTheme="minorEastAsia" w:eastAsiaTheme="minorEastAsia"/>
          <w:b w:val="0"/>
          <w:color w:val="333333"/>
          <w:sz w:val="28"/>
          <w:szCs w:val="28"/>
        </w:rPr>
        <w:t>方赔偿本合同总额10%的违约金。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3</w:t>
      </w:r>
      <w:r>
        <w:rPr>
          <w:rFonts w:hint="eastAsia" w:asciiTheme="minorEastAsia" w:hAnsiTheme="minorEastAsia" w:eastAsiaTheme="minorEastAsia"/>
          <w:b w:val="0"/>
          <w:color w:val="333333"/>
          <w:sz w:val="28"/>
          <w:szCs w:val="28"/>
        </w:rPr>
        <w:t>、甲方提出异议时间：到货后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条：运输及费用：</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3"/>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输盐泵配件</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合同签订后10工作</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输盐泵配件</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条：供货及结算方式：</w:t>
      </w:r>
    </w:p>
    <w:p>
      <w:pPr>
        <w:pStyle w:val="3"/>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3"/>
        <w:rPr>
          <w:rFonts w:hint="eastAsia" w:asciiTheme="minorEastAsia" w:hAnsiTheme="minorEastAsia" w:eastAsiaTheme="minorEastAsia"/>
          <w:b w:val="0"/>
          <w:color w:val="0000FF"/>
          <w:sz w:val="28"/>
          <w:szCs w:val="28"/>
          <w:lang w:eastAsia="zh-CN"/>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乙方供货结束后开具13%增值税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lang w:val="en-US" w:eastAsia="zh-CN"/>
        </w:rPr>
        <w:t>一次性付清除质保金3000元以外的款项</w:t>
      </w:r>
      <w:r>
        <w:rPr>
          <w:rFonts w:hint="eastAsia" w:asciiTheme="minorEastAsia" w:hAnsiTheme="minorEastAsia" w:eastAsiaTheme="minorEastAsia"/>
          <w:b w:val="0"/>
          <w:color w:val="0000FF"/>
          <w:sz w:val="28"/>
          <w:szCs w:val="28"/>
          <w:lang w:eastAsia="zh-CN"/>
        </w:rPr>
        <w:t>。</w:t>
      </w:r>
    </w:p>
    <w:p>
      <w:pPr>
        <w:pStyle w:val="3"/>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rPr>
        <w:t>付款方式为：基本账户电汇支付。</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4、</w:t>
      </w: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rPr>
          <w:rFonts w:asciiTheme="minorEastAsia" w:hAnsiTheme="minorEastAsia" w:eastAsiaTheme="minorEastAsia"/>
          <w:b w:val="0"/>
          <w:color w:val="0000FF"/>
          <w:sz w:val="28"/>
          <w:szCs w:val="28"/>
        </w:rPr>
      </w:pPr>
      <w:r>
        <w:rPr>
          <w:rFonts w:hint="eastAsia" w:asciiTheme="minorEastAsia" w:hAnsiTheme="minorEastAsia" w:eastAsiaTheme="minorEastAsia"/>
          <w:color w:val="333333"/>
          <w:sz w:val="28"/>
          <w:szCs w:val="28"/>
          <w:lang w:val="en-US" w:eastAsia="zh-CN"/>
        </w:rPr>
        <w:t>5</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在货款中扣除3000元作为质量保证金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，两月后甲方所购输盐泵配件</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七</w:t>
      </w:r>
      <w:r>
        <w:rPr>
          <w:rFonts w:hint="eastAsia" w:cs="宋体" w:asciiTheme="minorEastAsia" w:hAnsiTheme="minorEastAsia" w:eastAsiaTheme="minorEastAsia"/>
          <w:bCs/>
          <w:color w:val="333333"/>
          <w:sz w:val="28"/>
          <w:szCs w:val="28"/>
        </w:rPr>
        <w:t>条：其它事项：</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shd w:val="clear" w:color="auto" w:fill="FFFFFF"/>
        <w:spacing w:line="360" w:lineRule="auto"/>
        <w:ind w:firstLine="640"/>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shd w:val="clear" w:color="auto" w:fill="FFFFFF"/>
        <w:spacing w:line="360" w:lineRule="auto"/>
        <w:ind w:firstLine="640"/>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bookmarkStart w:id="1" w:name="_GoBack"/>
      <w:r>
        <w:rPr>
          <w:rFonts w:hint="eastAsia" w:cs="宋体" w:asciiTheme="minorEastAsia" w:hAnsiTheme="minorEastAsia" w:eastAsiaTheme="minorEastAsia"/>
          <w:bCs/>
          <w:color w:val="333333"/>
          <w:sz w:val="28"/>
          <w:szCs w:val="28"/>
        </w:rPr>
        <w:t>甲方：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bCs/>
          <w:color w:val="333333"/>
          <w:sz w:val="28"/>
          <w:szCs w:val="28"/>
          <w:lang w:eastAsia="zh-CN"/>
        </w:rPr>
        <w:t>乙</w:t>
      </w:r>
      <w:r>
        <w:rPr>
          <w:rFonts w:hint="eastAsia" w:cs="宋体" w:asciiTheme="minorEastAsia" w:hAnsiTheme="minorEastAsia" w:eastAsiaTheme="minorEastAsia"/>
          <w:bCs/>
          <w:color w:val="333333"/>
          <w:sz w:val="28"/>
          <w:szCs w:val="28"/>
        </w:rPr>
        <w:t>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bidi w:val="0"/>
        <w:jc w:val="left"/>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931"/>
        </w:tabs>
        <w:bidi w:val="0"/>
        <w:jc w:val="left"/>
        <w:rPr>
          <w:rFonts w:hint="eastAsia"/>
          <w:sz w:val="28"/>
          <w:szCs w:val="28"/>
          <w:lang w:val="en-US" w:eastAsia="zh-CN"/>
        </w:rPr>
      </w:pPr>
      <w:r>
        <w:rPr>
          <w:rFonts w:hint="eastAsia"/>
          <w:lang w:val="en-US" w:eastAsia="zh-CN"/>
        </w:rPr>
        <w:tab/>
      </w:r>
      <w:r>
        <w:rPr>
          <w:rFonts w:hint="eastAsia"/>
          <w:sz w:val="28"/>
          <w:szCs w:val="28"/>
          <w:lang w:val="en-US" w:eastAsia="zh-CN"/>
        </w:rPr>
        <w:t>合同签订地点：灌云县灌西盐场</w:t>
      </w:r>
    </w:p>
    <w:p>
      <w:pPr>
        <w:tabs>
          <w:tab w:val="left" w:pos="2991"/>
        </w:tabs>
        <w:bidi w:val="0"/>
        <w:jc w:val="left"/>
        <w:rPr>
          <w:rFonts w:hint="default"/>
          <w:sz w:val="28"/>
          <w:szCs w:val="28"/>
          <w:lang w:val="en-US" w:eastAsia="zh-CN"/>
        </w:rPr>
      </w:pPr>
      <w:r>
        <w:rPr>
          <w:rFonts w:hint="eastAsia"/>
          <w:sz w:val="28"/>
          <w:szCs w:val="28"/>
          <w:lang w:val="en-US" w:eastAsia="zh-CN"/>
        </w:rPr>
        <w:tab/>
        <w:t>合同签订时间：2022年  月    日</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abstractNum w:abstractNumId="2">
    <w:nsid w:val="0994B928"/>
    <w:multiLevelType w:val="singleLevel"/>
    <w:tmpl w:val="0994B928"/>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E1DE3"/>
    <w:rsid w:val="029F0F02"/>
    <w:rsid w:val="03447F2C"/>
    <w:rsid w:val="056903E4"/>
    <w:rsid w:val="06277823"/>
    <w:rsid w:val="06555A63"/>
    <w:rsid w:val="08566507"/>
    <w:rsid w:val="08CA6034"/>
    <w:rsid w:val="0B110934"/>
    <w:rsid w:val="124D330D"/>
    <w:rsid w:val="195A634B"/>
    <w:rsid w:val="1F06438B"/>
    <w:rsid w:val="1FCE728C"/>
    <w:rsid w:val="22F63E0C"/>
    <w:rsid w:val="266E7536"/>
    <w:rsid w:val="269D4E2E"/>
    <w:rsid w:val="26B44E0F"/>
    <w:rsid w:val="2E766976"/>
    <w:rsid w:val="35431A2F"/>
    <w:rsid w:val="39170E50"/>
    <w:rsid w:val="3B5F0E70"/>
    <w:rsid w:val="46634D8F"/>
    <w:rsid w:val="486C4E4D"/>
    <w:rsid w:val="49D825F6"/>
    <w:rsid w:val="503A35E5"/>
    <w:rsid w:val="50973AA0"/>
    <w:rsid w:val="5519010F"/>
    <w:rsid w:val="5ACC7ACF"/>
    <w:rsid w:val="5BFC320D"/>
    <w:rsid w:val="5D370BE1"/>
    <w:rsid w:val="5EF70241"/>
    <w:rsid w:val="5FE60147"/>
    <w:rsid w:val="60767A6B"/>
    <w:rsid w:val="60AB19C3"/>
    <w:rsid w:val="60E34118"/>
    <w:rsid w:val="61E73CCB"/>
    <w:rsid w:val="65325CE9"/>
    <w:rsid w:val="6B465C29"/>
    <w:rsid w:val="6F3E19DA"/>
    <w:rsid w:val="70B075B8"/>
    <w:rsid w:val="72B84508"/>
    <w:rsid w:val="73906DA2"/>
    <w:rsid w:val="786E1944"/>
    <w:rsid w:val="78EC225A"/>
    <w:rsid w:val="7C9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character" w:customStyle="1" w:styleId="9">
    <w:name w:val="font11"/>
    <w:basedOn w:val="7"/>
    <w:qFormat/>
    <w:uiPriority w:val="0"/>
    <w:rPr>
      <w:rFonts w:hint="default" w:ascii="Tahoma" w:hAnsi="Tahoma" w:eastAsia="Tahoma" w:cs="Tahoma"/>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2524</Words>
  <Characters>3206</Characters>
  <Lines>0</Lines>
  <Paragraphs>0</Paragraphs>
  <TotalTime>3</TotalTime>
  <ScaleCrop>false</ScaleCrop>
  <LinksUpToDate>false</LinksUpToDate>
  <CharactersWithSpaces>3298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王梓宇</cp:lastModifiedBy>
  <dcterms:modified xsi:type="dcterms:W3CDTF">2022-08-15T01:08:20Z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1B48DDD8258547FEB99A4D59ACF31097</vt:lpwstr>
  </property>
</Properties>
</file>