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角带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等采购需求公告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  <w:t>因生产需要，现要采购配件一批，信息如下：</w:t>
      </w:r>
    </w:p>
    <w:tbl>
      <w:tblPr>
        <w:tblStyle w:val="3"/>
        <w:tblW w:w="89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828"/>
        <w:gridCol w:w="1786"/>
        <w:gridCol w:w="1789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电胶带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防水电胶带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美孚润滑脂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1公斤/盒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锯条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30-55-12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35-55-12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50-70-12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40-60-12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40-60-10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六角垫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六角垫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color w:val="00000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三、密封报价需提供资料：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color w:val="00000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1、提供与本项目相关的证件（营业执照、等有效证件）。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报价单。报价单需加盖公章后单独密封，并在封口处加盖公章（报价含税及运费，并注明税率）。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color w:val="00000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4、注明厂家及品牌，采购方将根据报价和品牌认可度，综合评选确定供应商。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报价单送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到连云港市工投集团日晒制盐有限公司采购部。联系人：于先生  15161397058报价截止时间：2022年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13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日下午5点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，邮寄地址：连云港灌云县灌西盐场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（以收到邮件时间为准）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M2FkNDc2M2RjZjdiNDVjNTFjNmM2YWRmZjNmNDIifQ=="/>
  </w:docVars>
  <w:rsids>
    <w:rsidRoot w:val="00000000"/>
    <w:rsid w:val="022A04C5"/>
    <w:rsid w:val="272D5A36"/>
    <w:rsid w:val="60970E7C"/>
    <w:rsid w:val="65385EEE"/>
    <w:rsid w:val="6794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01"/>
    <w:basedOn w:val="4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394</Characters>
  <Lines>0</Lines>
  <Paragraphs>0</Paragraphs>
  <TotalTime>0</TotalTime>
  <ScaleCrop>false</ScaleCrop>
  <LinksUpToDate>false</LinksUpToDate>
  <CharactersWithSpaces>396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2022-04-29T00:24:00Z</dcterms:created>
  <dc:creator>Administrator</dc:creator>
  <cp:lastModifiedBy>Administrator</cp:lastModifiedBy>
  <dcterms:modified xsi:type="dcterms:W3CDTF">2022-05-08T23:25:24Z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BEF2EE3E0ED04EC2AA099BA8C38D0563</vt:lpwstr>
  </property>
</Properties>
</file>